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8D8" w:rsidRDefault="006B78D8" w:rsidP="009B24B5">
      <w:pPr>
        <w:spacing w:line="480" w:lineRule="auto"/>
        <w:rPr>
          <w:rFonts w:ascii="Times New Roman" w:hAnsi="Times New Roman" w:cs="Times New Roman"/>
          <w:b/>
          <w:sz w:val="24"/>
          <w:szCs w:val="24"/>
        </w:rPr>
      </w:pPr>
    </w:p>
    <w:p w:rsidR="006B78D8" w:rsidRDefault="006B78D8" w:rsidP="006B78D8">
      <w:pPr>
        <w:pStyle w:val="Header"/>
        <w:spacing w:line="480" w:lineRule="auto"/>
        <w:jc w:val="center"/>
        <w:rPr>
          <w:rFonts w:ascii="Times New Roman" w:hAnsi="Times New Roman" w:cs="Times New Roman"/>
          <w:sz w:val="24"/>
          <w:szCs w:val="24"/>
        </w:rPr>
      </w:pPr>
    </w:p>
    <w:p w:rsidR="006B78D8" w:rsidRDefault="006B78D8" w:rsidP="006B78D8">
      <w:pPr>
        <w:pStyle w:val="Header"/>
        <w:spacing w:line="480" w:lineRule="auto"/>
        <w:jc w:val="center"/>
        <w:rPr>
          <w:rFonts w:ascii="Times New Roman" w:hAnsi="Times New Roman" w:cs="Times New Roman"/>
          <w:sz w:val="24"/>
          <w:szCs w:val="24"/>
        </w:rPr>
      </w:pPr>
    </w:p>
    <w:p w:rsidR="006B78D8" w:rsidRDefault="006B78D8" w:rsidP="006B78D8">
      <w:pPr>
        <w:pStyle w:val="Header"/>
        <w:spacing w:line="480" w:lineRule="auto"/>
        <w:jc w:val="center"/>
        <w:rPr>
          <w:rFonts w:ascii="Times New Roman" w:hAnsi="Times New Roman" w:cs="Times New Roman"/>
          <w:sz w:val="24"/>
          <w:szCs w:val="24"/>
        </w:rPr>
      </w:pPr>
    </w:p>
    <w:p w:rsidR="006B78D8" w:rsidRDefault="006B78D8" w:rsidP="006B78D8">
      <w:pPr>
        <w:pStyle w:val="Header"/>
        <w:spacing w:line="480" w:lineRule="auto"/>
        <w:jc w:val="center"/>
        <w:rPr>
          <w:rFonts w:ascii="Times New Roman" w:hAnsi="Times New Roman" w:cs="Times New Roman"/>
          <w:sz w:val="24"/>
          <w:szCs w:val="24"/>
        </w:rPr>
      </w:pPr>
    </w:p>
    <w:p w:rsidR="006B78D8" w:rsidRDefault="006B78D8" w:rsidP="006B78D8">
      <w:pPr>
        <w:pStyle w:val="Header"/>
        <w:spacing w:line="480" w:lineRule="auto"/>
        <w:jc w:val="center"/>
        <w:rPr>
          <w:rFonts w:ascii="Times New Roman" w:hAnsi="Times New Roman" w:cs="Times New Roman"/>
          <w:sz w:val="24"/>
          <w:szCs w:val="24"/>
        </w:rPr>
      </w:pPr>
    </w:p>
    <w:p w:rsidR="006B78D8" w:rsidRDefault="006B78D8" w:rsidP="006B78D8">
      <w:pPr>
        <w:pStyle w:val="Header"/>
        <w:spacing w:line="480" w:lineRule="auto"/>
        <w:jc w:val="center"/>
        <w:rPr>
          <w:rFonts w:ascii="Times New Roman" w:hAnsi="Times New Roman" w:cs="Times New Roman"/>
          <w:sz w:val="24"/>
          <w:szCs w:val="24"/>
        </w:rPr>
      </w:pPr>
    </w:p>
    <w:p w:rsidR="006B78D8" w:rsidRDefault="006B78D8" w:rsidP="006B78D8">
      <w:pPr>
        <w:pStyle w:val="Header"/>
        <w:spacing w:line="480" w:lineRule="auto"/>
        <w:jc w:val="center"/>
        <w:rPr>
          <w:rFonts w:ascii="Times New Roman" w:hAnsi="Times New Roman" w:cs="Times New Roman"/>
          <w:sz w:val="24"/>
          <w:szCs w:val="24"/>
        </w:rPr>
      </w:pPr>
    </w:p>
    <w:p w:rsidR="006B78D8" w:rsidRDefault="006B78D8" w:rsidP="006B78D8">
      <w:pPr>
        <w:pStyle w:val="Header"/>
        <w:spacing w:line="480" w:lineRule="auto"/>
        <w:jc w:val="center"/>
        <w:rPr>
          <w:rFonts w:ascii="Times New Roman" w:hAnsi="Times New Roman" w:cs="Times New Roman"/>
          <w:sz w:val="24"/>
          <w:szCs w:val="24"/>
        </w:rPr>
      </w:pPr>
    </w:p>
    <w:p w:rsidR="006B78D8" w:rsidRPr="006B78D8" w:rsidRDefault="006B78D8" w:rsidP="006B78D8">
      <w:pPr>
        <w:pStyle w:val="Header"/>
        <w:spacing w:line="480" w:lineRule="auto"/>
        <w:jc w:val="center"/>
        <w:rPr>
          <w:rFonts w:ascii="Times New Roman" w:hAnsi="Times New Roman" w:cs="Times New Roman"/>
          <w:sz w:val="24"/>
          <w:szCs w:val="24"/>
        </w:rPr>
      </w:pPr>
      <w:r w:rsidRPr="006B78D8">
        <w:rPr>
          <w:rFonts w:ascii="Times New Roman" w:hAnsi="Times New Roman" w:cs="Times New Roman"/>
          <w:sz w:val="24"/>
          <w:szCs w:val="24"/>
        </w:rPr>
        <w:t>TRUSS BRIDGE Risa 2D and Staad Pro ANALYSIS</w:t>
      </w:r>
    </w:p>
    <w:p w:rsidR="006B78D8" w:rsidRPr="006B78D8" w:rsidRDefault="006B78D8" w:rsidP="006B78D8">
      <w:pPr>
        <w:pStyle w:val="Header"/>
        <w:spacing w:line="480" w:lineRule="auto"/>
        <w:jc w:val="center"/>
        <w:rPr>
          <w:rFonts w:ascii="Times New Roman" w:hAnsi="Times New Roman" w:cs="Times New Roman"/>
          <w:sz w:val="24"/>
          <w:szCs w:val="24"/>
        </w:rPr>
      </w:pPr>
      <w:r w:rsidRPr="006B78D8">
        <w:rPr>
          <w:rFonts w:ascii="Times New Roman" w:hAnsi="Times New Roman" w:cs="Times New Roman"/>
          <w:sz w:val="24"/>
          <w:szCs w:val="24"/>
        </w:rPr>
        <w:t>Name</w:t>
      </w:r>
    </w:p>
    <w:p w:rsidR="006B78D8" w:rsidRPr="006B78D8" w:rsidRDefault="006B78D8" w:rsidP="006B78D8">
      <w:pPr>
        <w:pStyle w:val="Header"/>
        <w:spacing w:line="480" w:lineRule="auto"/>
        <w:jc w:val="center"/>
        <w:rPr>
          <w:rFonts w:ascii="Times New Roman" w:hAnsi="Times New Roman" w:cs="Times New Roman"/>
          <w:sz w:val="24"/>
          <w:szCs w:val="24"/>
        </w:rPr>
      </w:pPr>
      <w:r w:rsidRPr="006B78D8">
        <w:rPr>
          <w:rFonts w:ascii="Times New Roman" w:hAnsi="Times New Roman" w:cs="Times New Roman"/>
          <w:sz w:val="24"/>
          <w:szCs w:val="24"/>
        </w:rPr>
        <w:t>Institute of Affiliation</w:t>
      </w:r>
    </w:p>
    <w:p w:rsidR="006B78D8" w:rsidRPr="006B78D8" w:rsidRDefault="006B78D8" w:rsidP="006B78D8">
      <w:pPr>
        <w:pStyle w:val="Header"/>
        <w:spacing w:line="480" w:lineRule="auto"/>
        <w:jc w:val="center"/>
        <w:rPr>
          <w:rFonts w:ascii="Times New Roman" w:hAnsi="Times New Roman" w:cs="Times New Roman"/>
          <w:sz w:val="24"/>
          <w:szCs w:val="24"/>
        </w:rPr>
      </w:pPr>
      <w:r w:rsidRPr="006B78D8">
        <w:rPr>
          <w:rFonts w:ascii="Times New Roman" w:hAnsi="Times New Roman" w:cs="Times New Roman"/>
          <w:sz w:val="24"/>
          <w:szCs w:val="24"/>
        </w:rPr>
        <w:t>Date</w:t>
      </w:r>
    </w:p>
    <w:p w:rsidR="006B78D8" w:rsidRPr="006B78D8" w:rsidRDefault="006B78D8" w:rsidP="006B78D8">
      <w:pPr>
        <w:pStyle w:val="Header"/>
        <w:spacing w:line="480" w:lineRule="auto"/>
        <w:jc w:val="center"/>
        <w:rPr>
          <w:rFonts w:ascii="Times New Roman" w:hAnsi="Times New Roman" w:cs="Times New Roman"/>
          <w:sz w:val="24"/>
          <w:szCs w:val="24"/>
        </w:rPr>
      </w:pPr>
    </w:p>
    <w:p w:rsidR="006B78D8" w:rsidRDefault="006B78D8">
      <w:pPr>
        <w:rPr>
          <w:rFonts w:ascii="Times New Roman" w:hAnsi="Times New Roman" w:cs="Times New Roman"/>
          <w:b/>
          <w:sz w:val="24"/>
          <w:szCs w:val="24"/>
        </w:rPr>
      </w:pPr>
      <w:r>
        <w:rPr>
          <w:rFonts w:ascii="Times New Roman" w:hAnsi="Times New Roman" w:cs="Times New Roman"/>
          <w:b/>
          <w:sz w:val="24"/>
          <w:szCs w:val="24"/>
        </w:rPr>
        <w:br w:type="page"/>
      </w:r>
    </w:p>
    <w:p w:rsidR="009B24B5" w:rsidRPr="009B24B5" w:rsidRDefault="009B24B5" w:rsidP="009B24B5">
      <w:pPr>
        <w:spacing w:line="480" w:lineRule="auto"/>
        <w:rPr>
          <w:rFonts w:ascii="Times New Roman" w:hAnsi="Times New Roman" w:cs="Times New Roman"/>
          <w:b/>
          <w:sz w:val="24"/>
          <w:szCs w:val="24"/>
        </w:rPr>
      </w:pPr>
      <w:r w:rsidRPr="009B24B5">
        <w:rPr>
          <w:rFonts w:ascii="Times New Roman" w:hAnsi="Times New Roman" w:cs="Times New Roman"/>
          <w:b/>
          <w:sz w:val="24"/>
          <w:szCs w:val="24"/>
        </w:rPr>
        <w:lastRenderedPageBreak/>
        <w:t>Discussion</w:t>
      </w:r>
    </w:p>
    <w:p w:rsidR="0002388E" w:rsidRPr="009B24B5" w:rsidRDefault="009B24B5" w:rsidP="006B78D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determining the types of forces, member </w:t>
      </w:r>
      <w:r w:rsidR="00873ADA" w:rsidRPr="009B24B5">
        <w:rPr>
          <w:rFonts w:ascii="Times New Roman" w:hAnsi="Times New Roman" w:cs="Times New Roman"/>
          <w:sz w:val="24"/>
          <w:szCs w:val="24"/>
        </w:rPr>
        <w:t>AG</w:t>
      </w:r>
      <w:r>
        <w:rPr>
          <w:rFonts w:ascii="Times New Roman" w:hAnsi="Times New Roman" w:cs="Times New Roman"/>
          <w:sz w:val="24"/>
          <w:szCs w:val="24"/>
        </w:rPr>
        <w:t xml:space="preserve"> for,</w:t>
      </w:r>
      <w:r w:rsidR="0002388E" w:rsidRPr="009B24B5">
        <w:rPr>
          <w:rFonts w:ascii="Times New Roman" w:hAnsi="Times New Roman" w:cs="Times New Roman"/>
          <w:sz w:val="24"/>
          <w:szCs w:val="24"/>
        </w:rPr>
        <w:t xml:space="preserve"> would swing back and forth su</w:t>
      </w:r>
      <w:r w:rsidR="00873ADA" w:rsidRPr="009B24B5">
        <w:rPr>
          <w:rFonts w:ascii="Times New Roman" w:hAnsi="Times New Roman" w:cs="Times New Roman"/>
          <w:sz w:val="24"/>
          <w:szCs w:val="24"/>
        </w:rPr>
        <w:t>pposing its supporting ends at A</w:t>
      </w:r>
      <w:r w:rsidR="0002388E" w:rsidRPr="009B24B5">
        <w:rPr>
          <w:rFonts w:ascii="Times New Roman" w:hAnsi="Times New Roman" w:cs="Times New Roman"/>
          <w:sz w:val="24"/>
          <w:szCs w:val="24"/>
        </w:rPr>
        <w:t xml:space="preserve"> was not </w:t>
      </w:r>
      <w:r w:rsidR="00FE5ED4" w:rsidRPr="009B24B5">
        <w:rPr>
          <w:rFonts w:ascii="Times New Roman" w:hAnsi="Times New Roman" w:cs="Times New Roman"/>
          <w:sz w:val="24"/>
          <w:szCs w:val="24"/>
        </w:rPr>
        <w:t>attached</w:t>
      </w:r>
      <w:r w:rsidR="0002388E" w:rsidRPr="009B24B5">
        <w:rPr>
          <w:rFonts w:ascii="Times New Roman" w:hAnsi="Times New Roman" w:cs="Times New Roman"/>
          <w:sz w:val="24"/>
          <w:szCs w:val="24"/>
        </w:rPr>
        <w:t xml:space="preserve"> being push</w:t>
      </w:r>
      <w:r w:rsidR="00873ADA" w:rsidRPr="009B24B5">
        <w:rPr>
          <w:rFonts w:ascii="Times New Roman" w:hAnsi="Times New Roman" w:cs="Times New Roman"/>
          <w:sz w:val="24"/>
          <w:szCs w:val="24"/>
        </w:rPr>
        <w:t>ed up by the opposing force at A</w:t>
      </w:r>
      <w:r w:rsidR="0002388E" w:rsidRPr="009B24B5">
        <w:rPr>
          <w:rFonts w:ascii="Times New Roman" w:hAnsi="Times New Roman" w:cs="Times New Roman"/>
          <w:sz w:val="24"/>
          <w:szCs w:val="24"/>
        </w:rPr>
        <w:t xml:space="preserve"> hence </w:t>
      </w:r>
      <w:r w:rsidR="00FE5ED4" w:rsidRPr="009B24B5">
        <w:rPr>
          <w:rFonts w:ascii="Times New Roman" w:hAnsi="Times New Roman" w:cs="Times New Roman"/>
          <w:sz w:val="24"/>
          <w:szCs w:val="24"/>
        </w:rPr>
        <w:t>experience</w:t>
      </w:r>
      <w:r w:rsidR="0002388E" w:rsidRPr="009B24B5">
        <w:rPr>
          <w:rFonts w:ascii="Times New Roman" w:hAnsi="Times New Roman" w:cs="Times New Roman"/>
          <w:sz w:val="24"/>
          <w:szCs w:val="24"/>
        </w:rPr>
        <w:t xml:space="preserve"> a c</w:t>
      </w:r>
      <w:r w:rsidR="000910BE" w:rsidRPr="009B24B5">
        <w:rPr>
          <w:rFonts w:ascii="Times New Roman" w:hAnsi="Times New Roman" w:cs="Times New Roman"/>
          <w:sz w:val="24"/>
          <w:szCs w:val="24"/>
        </w:rPr>
        <w:t>ompression towards its joints</w:t>
      </w:r>
      <w:r w:rsidR="00EB48AB" w:rsidRPr="009B24B5">
        <w:rPr>
          <w:rFonts w:ascii="Times New Roman" w:hAnsi="Times New Roman" w:cs="Times New Roman"/>
          <w:sz w:val="24"/>
          <w:szCs w:val="24"/>
        </w:rPr>
        <w:t>.</w:t>
      </w:r>
      <w:r w:rsidR="00873ADA" w:rsidRPr="009B24B5">
        <w:rPr>
          <w:rFonts w:ascii="Times New Roman" w:hAnsi="Times New Roman" w:cs="Times New Roman"/>
          <w:sz w:val="24"/>
          <w:szCs w:val="24"/>
        </w:rPr>
        <w:t xml:space="preserve">  This would also result </w:t>
      </w:r>
      <w:r w:rsidR="009C070E">
        <w:rPr>
          <w:rFonts w:ascii="Times New Roman" w:hAnsi="Times New Roman" w:cs="Times New Roman"/>
          <w:noProof/>
          <w:sz w:val="24"/>
          <w:szCs w:val="24"/>
        </w:rPr>
        <w:t>in</w:t>
      </w:r>
      <w:r w:rsidR="00873ADA" w:rsidRPr="009B24B5">
        <w:rPr>
          <w:rFonts w:ascii="Times New Roman" w:hAnsi="Times New Roman" w:cs="Times New Roman"/>
          <w:sz w:val="24"/>
          <w:szCs w:val="24"/>
        </w:rPr>
        <w:t xml:space="preserve"> a vertical force towards member </w:t>
      </w:r>
      <w:r w:rsidR="00FE5ED4" w:rsidRPr="009B24B5">
        <w:rPr>
          <w:rFonts w:ascii="Times New Roman" w:hAnsi="Times New Roman" w:cs="Times New Roman"/>
          <w:sz w:val="24"/>
          <w:szCs w:val="24"/>
        </w:rPr>
        <w:t>GH experiencing</w:t>
      </w:r>
      <w:r w:rsidR="00033582" w:rsidRPr="009B24B5">
        <w:rPr>
          <w:rFonts w:ascii="Times New Roman" w:hAnsi="Times New Roman" w:cs="Times New Roman"/>
          <w:sz w:val="24"/>
          <w:szCs w:val="24"/>
        </w:rPr>
        <w:t xml:space="preserve"> some tension</w:t>
      </w:r>
      <w:r w:rsidR="00873ADA" w:rsidRPr="009B24B5">
        <w:rPr>
          <w:rFonts w:ascii="Times New Roman" w:hAnsi="Times New Roman" w:cs="Times New Roman"/>
          <w:sz w:val="24"/>
          <w:szCs w:val="24"/>
        </w:rPr>
        <w:t>.</w:t>
      </w:r>
      <w:r w:rsidR="00643BC9" w:rsidRPr="009B24B5">
        <w:rPr>
          <w:rFonts w:ascii="Times New Roman" w:hAnsi="Times New Roman" w:cs="Times New Roman"/>
          <w:sz w:val="24"/>
          <w:szCs w:val="24"/>
        </w:rPr>
        <w:t xml:space="preserve"> AB would experience a tension since its barred from </w:t>
      </w:r>
      <w:r w:rsidR="00FE5ED4" w:rsidRPr="009B24B5">
        <w:rPr>
          <w:rFonts w:ascii="Times New Roman" w:hAnsi="Times New Roman" w:cs="Times New Roman"/>
          <w:sz w:val="24"/>
          <w:szCs w:val="24"/>
        </w:rPr>
        <w:t>being</w:t>
      </w:r>
      <w:r w:rsidR="00643BC9" w:rsidRPr="009B24B5">
        <w:rPr>
          <w:rFonts w:ascii="Times New Roman" w:hAnsi="Times New Roman" w:cs="Times New Roman"/>
          <w:sz w:val="24"/>
          <w:szCs w:val="24"/>
        </w:rPr>
        <w:t xml:space="preserve"> pulled back towards A upon the compression at AG.</w:t>
      </w:r>
      <w:r w:rsidR="00EA26C4" w:rsidRPr="009B24B5">
        <w:rPr>
          <w:rFonts w:ascii="Times New Roman" w:hAnsi="Times New Roman" w:cs="Times New Roman"/>
          <w:sz w:val="24"/>
          <w:szCs w:val="24"/>
        </w:rPr>
        <w:t xml:space="preserve"> This compression would extend all the way to DE. EF would experience a tension due to the opposing force upwards at the support joint F</w:t>
      </w:r>
      <w:r w:rsidR="004C2DE8" w:rsidRPr="009B24B5">
        <w:rPr>
          <w:rFonts w:ascii="Times New Roman" w:hAnsi="Times New Roman" w:cs="Times New Roman"/>
          <w:sz w:val="24"/>
          <w:szCs w:val="24"/>
        </w:rPr>
        <w:t>.</w:t>
      </w:r>
      <w:r w:rsidR="006B0B1F" w:rsidRPr="009B24B5">
        <w:rPr>
          <w:rFonts w:ascii="Times New Roman" w:hAnsi="Times New Roman" w:cs="Times New Roman"/>
          <w:sz w:val="24"/>
          <w:szCs w:val="24"/>
        </w:rPr>
        <w:t xml:space="preserve"> CI and ID must be under compression to hold </w:t>
      </w:r>
      <w:r w:rsidR="004E2412" w:rsidRPr="009B24B5">
        <w:rPr>
          <w:rFonts w:ascii="Times New Roman" w:hAnsi="Times New Roman" w:cs="Times New Roman"/>
          <w:sz w:val="24"/>
          <w:szCs w:val="24"/>
        </w:rPr>
        <w:t>down the</w:t>
      </w:r>
      <w:r w:rsidR="006B0B1F" w:rsidRPr="009B24B5">
        <w:rPr>
          <w:rFonts w:ascii="Times New Roman" w:hAnsi="Times New Roman" w:cs="Times New Roman"/>
          <w:sz w:val="24"/>
          <w:szCs w:val="24"/>
        </w:rPr>
        <w:t xml:space="preserve"> force at the beam pulling downwards that causes a tension </w:t>
      </w:r>
      <w:r w:rsidR="00336190" w:rsidRPr="009B24B5">
        <w:rPr>
          <w:rFonts w:ascii="Times New Roman" w:hAnsi="Times New Roman" w:cs="Times New Roman"/>
          <w:sz w:val="24"/>
          <w:szCs w:val="24"/>
        </w:rPr>
        <w:t>towards its supporting joint downwards.</w:t>
      </w:r>
      <w:r w:rsidR="00033582" w:rsidRPr="009B24B5">
        <w:rPr>
          <w:rFonts w:ascii="Times New Roman" w:hAnsi="Times New Roman" w:cs="Times New Roman"/>
          <w:sz w:val="24"/>
          <w:szCs w:val="24"/>
        </w:rPr>
        <w:t xml:space="preserve"> LF would hence experience tension that extends from LJ a</w:t>
      </w:r>
      <w:r w:rsidR="001E0183" w:rsidRPr="009B24B5">
        <w:rPr>
          <w:rFonts w:ascii="Times New Roman" w:hAnsi="Times New Roman" w:cs="Times New Roman"/>
          <w:sz w:val="24"/>
          <w:szCs w:val="24"/>
        </w:rPr>
        <w:t>l</w:t>
      </w:r>
      <w:r w:rsidR="00033582" w:rsidRPr="009B24B5">
        <w:rPr>
          <w:rFonts w:ascii="Times New Roman" w:hAnsi="Times New Roman" w:cs="Times New Roman"/>
          <w:sz w:val="24"/>
          <w:szCs w:val="24"/>
        </w:rPr>
        <w:t>l the way to HG.</w:t>
      </w:r>
      <w:r w:rsidR="00FE5ED4" w:rsidRPr="009B24B5">
        <w:rPr>
          <w:rFonts w:ascii="Times New Roman" w:hAnsi="Times New Roman" w:cs="Times New Roman"/>
          <w:sz w:val="24"/>
          <w:szCs w:val="24"/>
        </w:rPr>
        <w:t xml:space="preserve"> </w:t>
      </w:r>
      <w:r w:rsidR="00C75535" w:rsidRPr="009B24B5">
        <w:rPr>
          <w:rFonts w:ascii="Times New Roman" w:hAnsi="Times New Roman" w:cs="Times New Roman"/>
          <w:sz w:val="24"/>
          <w:szCs w:val="24"/>
        </w:rPr>
        <w:t xml:space="preserve">The tension down the beam at the </w:t>
      </w:r>
      <w:r w:rsidR="004E2412" w:rsidRPr="009B24B5">
        <w:rPr>
          <w:rFonts w:ascii="Times New Roman" w:hAnsi="Times New Roman" w:cs="Times New Roman"/>
          <w:sz w:val="24"/>
          <w:szCs w:val="24"/>
        </w:rPr>
        <w:t>center</w:t>
      </w:r>
      <w:r w:rsidR="00C75535" w:rsidRPr="009B24B5">
        <w:rPr>
          <w:rFonts w:ascii="Times New Roman" w:hAnsi="Times New Roman" w:cs="Times New Roman"/>
          <w:sz w:val="24"/>
          <w:szCs w:val="24"/>
        </w:rPr>
        <w:t xml:space="preserve"> and that along IH AND HG </w:t>
      </w:r>
      <w:r w:rsidR="00C75535" w:rsidRPr="009C070E">
        <w:rPr>
          <w:rFonts w:ascii="Times New Roman" w:hAnsi="Times New Roman" w:cs="Times New Roman"/>
          <w:noProof/>
          <w:sz w:val="24"/>
          <w:szCs w:val="24"/>
        </w:rPr>
        <w:t>result</w:t>
      </w:r>
      <w:r w:rsidR="00C75535" w:rsidRPr="009B24B5">
        <w:rPr>
          <w:rFonts w:ascii="Times New Roman" w:hAnsi="Times New Roman" w:cs="Times New Roman"/>
          <w:sz w:val="24"/>
          <w:szCs w:val="24"/>
        </w:rPr>
        <w:t xml:space="preserve"> to compression at both HC and CI. Likewise, the tension at JI and LJ and that at the beam downwards results to equal compression at ID and DJ as that in IH and HG.</w:t>
      </w:r>
      <w:r w:rsidR="001E0183" w:rsidRPr="009B24B5">
        <w:rPr>
          <w:rFonts w:ascii="Times New Roman" w:hAnsi="Times New Roman" w:cs="Times New Roman"/>
          <w:sz w:val="24"/>
          <w:szCs w:val="24"/>
        </w:rPr>
        <w:t xml:space="preserve"> Members GB and BH and JE and EL experience tension due to the tension pulling off at GH AND BC and LJ and EF respectively</w:t>
      </w:r>
      <w:r w:rsidR="0028653B">
        <w:rPr>
          <w:rFonts w:ascii="Times New Roman" w:hAnsi="Times New Roman" w:cs="Times New Roman"/>
          <w:sz w:val="24"/>
          <w:szCs w:val="24"/>
        </w:rPr>
        <w:t xml:space="preserve">, </w:t>
      </w:r>
      <w:r w:rsidR="004E2412">
        <w:rPr>
          <w:rFonts w:ascii="Times New Roman" w:hAnsi="Times New Roman" w:cs="Times New Roman"/>
          <w:sz w:val="24"/>
          <w:szCs w:val="24"/>
        </w:rPr>
        <w:t>(Harrison</w:t>
      </w:r>
      <w:r w:rsidR="0028653B">
        <w:rPr>
          <w:rFonts w:ascii="Times New Roman" w:hAnsi="Times New Roman" w:cs="Times New Roman"/>
          <w:sz w:val="24"/>
          <w:szCs w:val="24"/>
        </w:rPr>
        <w:t xml:space="preserve"> 2014)</w:t>
      </w:r>
      <w:r w:rsidR="001E0183" w:rsidRPr="009B24B5">
        <w:rPr>
          <w:rFonts w:ascii="Times New Roman" w:hAnsi="Times New Roman" w:cs="Times New Roman"/>
          <w:sz w:val="24"/>
          <w:szCs w:val="24"/>
        </w:rPr>
        <w:t>.</w:t>
      </w:r>
    </w:p>
    <w:p w:rsidR="009B24B5" w:rsidRPr="009B24B5" w:rsidRDefault="009B24B5" w:rsidP="009B24B5">
      <w:pPr>
        <w:spacing w:line="480" w:lineRule="auto"/>
        <w:rPr>
          <w:rFonts w:ascii="Times New Roman" w:hAnsi="Times New Roman" w:cs="Times New Roman"/>
          <w:b/>
          <w:sz w:val="24"/>
          <w:szCs w:val="24"/>
        </w:rPr>
      </w:pPr>
      <w:r w:rsidRPr="009B24B5">
        <w:rPr>
          <w:rFonts w:ascii="Times New Roman" w:hAnsi="Times New Roman" w:cs="Times New Roman"/>
          <w:b/>
          <w:sz w:val="24"/>
          <w:szCs w:val="24"/>
        </w:rPr>
        <w:t>Conclusion</w:t>
      </w:r>
    </w:p>
    <w:p w:rsidR="009B24B5" w:rsidRPr="009B24B5" w:rsidRDefault="009B24B5" w:rsidP="006B78D8">
      <w:pPr>
        <w:spacing w:line="480" w:lineRule="auto"/>
        <w:ind w:firstLine="720"/>
        <w:rPr>
          <w:rFonts w:ascii="Times New Roman" w:hAnsi="Times New Roman" w:cs="Times New Roman"/>
          <w:sz w:val="24"/>
          <w:szCs w:val="24"/>
        </w:rPr>
      </w:pPr>
      <w:r w:rsidRPr="009B24B5">
        <w:rPr>
          <w:rFonts w:ascii="Times New Roman" w:hAnsi="Times New Roman" w:cs="Times New Roman"/>
          <w:sz w:val="24"/>
          <w:szCs w:val="24"/>
        </w:rPr>
        <w:t xml:space="preserve">Making an analysis </w:t>
      </w:r>
      <w:r w:rsidR="009C070E">
        <w:rPr>
          <w:rFonts w:ascii="Times New Roman" w:hAnsi="Times New Roman" w:cs="Times New Roman"/>
          <w:sz w:val="24"/>
          <w:szCs w:val="24"/>
        </w:rPr>
        <w:t>o</w:t>
      </w:r>
      <w:r w:rsidRPr="009B24B5">
        <w:rPr>
          <w:rFonts w:ascii="Times New Roman" w:hAnsi="Times New Roman" w:cs="Times New Roman"/>
          <w:sz w:val="24"/>
          <w:szCs w:val="24"/>
        </w:rPr>
        <w:t>n the truss by either method makes it accurate since the results of forces experienced at any member are the same. This is in terms of whether the force is a tension or a compression</w:t>
      </w:r>
      <w:r w:rsidR="003B2242">
        <w:rPr>
          <w:rFonts w:ascii="Times New Roman" w:hAnsi="Times New Roman" w:cs="Times New Roman"/>
          <w:sz w:val="24"/>
          <w:szCs w:val="24"/>
        </w:rPr>
        <w:t>, (Chansekaran 2018</w:t>
      </w:r>
      <w:r w:rsidR="004E2412">
        <w:rPr>
          <w:rFonts w:ascii="Times New Roman" w:hAnsi="Times New Roman" w:cs="Times New Roman"/>
          <w:sz w:val="24"/>
          <w:szCs w:val="24"/>
        </w:rPr>
        <w:t>).</w:t>
      </w:r>
      <w:r w:rsidRPr="009B24B5">
        <w:rPr>
          <w:rFonts w:ascii="Times New Roman" w:hAnsi="Times New Roman" w:cs="Times New Roman"/>
          <w:sz w:val="24"/>
          <w:szCs w:val="24"/>
        </w:rPr>
        <w:t xml:space="preserve"> For </w:t>
      </w:r>
      <w:r w:rsidRPr="009C070E">
        <w:rPr>
          <w:rFonts w:ascii="Times New Roman" w:hAnsi="Times New Roman" w:cs="Times New Roman"/>
          <w:noProof/>
          <w:sz w:val="24"/>
          <w:szCs w:val="24"/>
        </w:rPr>
        <w:t>members</w:t>
      </w:r>
      <w:r w:rsidR="009C070E">
        <w:rPr>
          <w:rFonts w:ascii="Times New Roman" w:hAnsi="Times New Roman" w:cs="Times New Roman"/>
          <w:noProof/>
          <w:sz w:val="24"/>
          <w:szCs w:val="24"/>
        </w:rPr>
        <w:t>,</w:t>
      </w:r>
      <w:r w:rsidRPr="009B24B5">
        <w:rPr>
          <w:rFonts w:ascii="Times New Roman" w:hAnsi="Times New Roman" w:cs="Times New Roman"/>
          <w:sz w:val="24"/>
          <w:szCs w:val="24"/>
        </w:rPr>
        <w:t xml:space="preserve"> AB, BC, CD</w:t>
      </w:r>
      <w:r w:rsidR="009C070E">
        <w:rPr>
          <w:rFonts w:ascii="Times New Roman" w:hAnsi="Times New Roman" w:cs="Times New Roman"/>
          <w:sz w:val="24"/>
          <w:szCs w:val="24"/>
        </w:rPr>
        <w:t>,</w:t>
      </w:r>
      <w:r w:rsidRPr="009B24B5">
        <w:rPr>
          <w:rFonts w:ascii="Times New Roman" w:hAnsi="Times New Roman" w:cs="Times New Roman"/>
          <w:sz w:val="24"/>
          <w:szCs w:val="24"/>
        </w:rPr>
        <w:t xml:space="preserve"> </w:t>
      </w:r>
      <w:r w:rsidRPr="009C070E">
        <w:rPr>
          <w:rFonts w:ascii="Times New Roman" w:hAnsi="Times New Roman" w:cs="Times New Roman"/>
          <w:noProof/>
          <w:sz w:val="24"/>
          <w:szCs w:val="24"/>
        </w:rPr>
        <w:t>and</w:t>
      </w:r>
      <w:r w:rsidRPr="009B24B5">
        <w:rPr>
          <w:rFonts w:ascii="Times New Roman" w:hAnsi="Times New Roman" w:cs="Times New Roman"/>
          <w:sz w:val="24"/>
          <w:szCs w:val="24"/>
        </w:rPr>
        <w:t xml:space="preserve"> DE, HC, CI, ID and DJ, the forces obtained by use of the Risa 2D and STAAD Pro are different in terms of units of force but the same in that they are compression forces. Likewise, members EF, FL, </w:t>
      </w:r>
      <w:r w:rsidR="004E2412" w:rsidRPr="009B24B5">
        <w:rPr>
          <w:rFonts w:ascii="Times New Roman" w:hAnsi="Times New Roman" w:cs="Times New Roman"/>
          <w:sz w:val="24"/>
          <w:szCs w:val="24"/>
        </w:rPr>
        <w:t>LJ, JI,</w:t>
      </w:r>
      <w:r w:rsidRPr="009B24B5">
        <w:rPr>
          <w:rFonts w:ascii="Times New Roman" w:hAnsi="Times New Roman" w:cs="Times New Roman"/>
          <w:sz w:val="24"/>
          <w:szCs w:val="24"/>
        </w:rPr>
        <w:t xml:space="preserve"> IH, </w:t>
      </w:r>
      <w:r w:rsidR="004E2412" w:rsidRPr="009B24B5">
        <w:rPr>
          <w:rFonts w:ascii="Times New Roman" w:hAnsi="Times New Roman" w:cs="Times New Roman"/>
          <w:sz w:val="24"/>
          <w:szCs w:val="24"/>
        </w:rPr>
        <w:t>HG, AG, GB</w:t>
      </w:r>
      <w:r w:rsidRPr="009B24B5">
        <w:rPr>
          <w:rFonts w:ascii="Times New Roman" w:hAnsi="Times New Roman" w:cs="Times New Roman"/>
          <w:sz w:val="24"/>
          <w:szCs w:val="24"/>
        </w:rPr>
        <w:t>, BH, JE</w:t>
      </w:r>
      <w:r w:rsidR="009C070E">
        <w:rPr>
          <w:rFonts w:ascii="Times New Roman" w:hAnsi="Times New Roman" w:cs="Times New Roman"/>
          <w:sz w:val="24"/>
          <w:szCs w:val="24"/>
        </w:rPr>
        <w:t>,</w:t>
      </w:r>
      <w:r w:rsidRPr="009B24B5">
        <w:rPr>
          <w:rFonts w:ascii="Times New Roman" w:hAnsi="Times New Roman" w:cs="Times New Roman"/>
          <w:sz w:val="24"/>
          <w:szCs w:val="24"/>
        </w:rPr>
        <w:t xml:space="preserve"> </w:t>
      </w:r>
      <w:r w:rsidRPr="009C070E">
        <w:rPr>
          <w:rFonts w:ascii="Times New Roman" w:hAnsi="Times New Roman" w:cs="Times New Roman"/>
          <w:noProof/>
          <w:sz w:val="24"/>
          <w:szCs w:val="24"/>
        </w:rPr>
        <w:t>and</w:t>
      </w:r>
      <w:r w:rsidRPr="009B24B5">
        <w:rPr>
          <w:rFonts w:ascii="Times New Roman" w:hAnsi="Times New Roman" w:cs="Times New Roman"/>
          <w:sz w:val="24"/>
          <w:szCs w:val="24"/>
        </w:rPr>
        <w:t xml:space="preserve"> EL as well exhibit difference forces in terms of units but the same type of force all the same; tension. </w:t>
      </w:r>
    </w:p>
    <w:p w:rsidR="009B24B5" w:rsidRDefault="006B78D8" w:rsidP="006B78D8">
      <w:pPr>
        <w:jc w:val="center"/>
        <w:rPr>
          <w:rFonts w:ascii="Times New Roman" w:hAnsi="Times New Roman" w:cs="Times New Roman"/>
          <w:b/>
          <w:sz w:val="24"/>
          <w:szCs w:val="24"/>
        </w:rPr>
      </w:pPr>
      <w:r w:rsidRPr="006B78D8">
        <w:rPr>
          <w:rFonts w:ascii="Times New Roman" w:hAnsi="Times New Roman" w:cs="Times New Roman"/>
          <w:b/>
          <w:sz w:val="24"/>
          <w:szCs w:val="24"/>
        </w:rPr>
        <w:lastRenderedPageBreak/>
        <w:t>References</w:t>
      </w:r>
    </w:p>
    <w:p w:rsidR="006B78D8" w:rsidRDefault="006B78D8" w:rsidP="006B78D8">
      <w:pPr>
        <w:ind w:left="720" w:hanging="720"/>
        <w:rPr>
          <w:rFonts w:ascii="Times New Roman" w:hAnsi="Times New Roman" w:cs="Times New Roman"/>
          <w:sz w:val="24"/>
          <w:szCs w:val="24"/>
        </w:rPr>
      </w:pPr>
      <w:r w:rsidRPr="006B78D8">
        <w:rPr>
          <w:rFonts w:ascii="Times New Roman" w:hAnsi="Times New Roman" w:cs="Times New Roman"/>
          <w:sz w:val="24"/>
          <w:szCs w:val="24"/>
        </w:rPr>
        <w:t xml:space="preserve">Harrison, H.B. (2014). </w:t>
      </w:r>
      <w:r w:rsidRPr="006B78D8">
        <w:rPr>
          <w:rFonts w:ascii="Times New Roman" w:hAnsi="Times New Roman" w:cs="Times New Roman"/>
          <w:i/>
          <w:sz w:val="24"/>
          <w:szCs w:val="24"/>
        </w:rPr>
        <w:t>Structural Analysis and Design</w:t>
      </w:r>
      <w:r w:rsidRPr="006B78D8">
        <w:rPr>
          <w:rFonts w:ascii="Times New Roman" w:hAnsi="Times New Roman" w:cs="Times New Roman"/>
          <w:sz w:val="24"/>
          <w:szCs w:val="24"/>
        </w:rPr>
        <w:t xml:space="preserve">: Microcomputer Applications. </w:t>
      </w:r>
      <w:bookmarkStart w:id="0" w:name="_GoBack"/>
      <w:bookmarkEnd w:id="0"/>
      <w:r w:rsidRPr="009C070E">
        <w:rPr>
          <w:rFonts w:ascii="Times New Roman" w:hAnsi="Times New Roman" w:cs="Times New Roman"/>
          <w:noProof/>
          <w:sz w:val="24"/>
          <w:szCs w:val="24"/>
        </w:rPr>
        <w:t>B</w:t>
      </w:r>
      <w:r w:rsidR="009C070E">
        <w:rPr>
          <w:rFonts w:ascii="Times New Roman" w:hAnsi="Times New Roman" w:cs="Times New Roman"/>
          <w:noProof/>
          <w:sz w:val="24"/>
          <w:szCs w:val="24"/>
        </w:rPr>
        <w:t>u</w:t>
      </w:r>
      <w:r w:rsidRPr="009C070E">
        <w:rPr>
          <w:rFonts w:ascii="Times New Roman" w:hAnsi="Times New Roman" w:cs="Times New Roman"/>
          <w:noProof/>
          <w:sz w:val="24"/>
          <w:szCs w:val="24"/>
        </w:rPr>
        <w:t>rlington</w:t>
      </w:r>
      <w:r w:rsidRPr="006B78D8">
        <w:rPr>
          <w:rFonts w:ascii="Times New Roman" w:hAnsi="Times New Roman" w:cs="Times New Roman"/>
          <w:sz w:val="24"/>
          <w:szCs w:val="24"/>
        </w:rPr>
        <w:t>: Elsevier Science.</w:t>
      </w:r>
    </w:p>
    <w:p w:rsidR="006B78D8" w:rsidRPr="003B2242" w:rsidRDefault="00FB76C5" w:rsidP="006B78D8">
      <w:pPr>
        <w:ind w:left="720" w:hanging="720"/>
        <w:rPr>
          <w:rFonts w:ascii="Times New Roman" w:hAnsi="Times New Roman" w:cs="Times New Roman"/>
          <w:i/>
          <w:sz w:val="24"/>
          <w:szCs w:val="24"/>
        </w:rPr>
      </w:pPr>
      <w:r>
        <w:rPr>
          <w:rFonts w:ascii="Times New Roman" w:hAnsi="Times New Roman" w:cs="Times New Roman"/>
          <w:sz w:val="24"/>
          <w:szCs w:val="24"/>
        </w:rPr>
        <w:t xml:space="preserve">Chansekaran, S. (2018). </w:t>
      </w:r>
      <w:r w:rsidRPr="003B2242">
        <w:rPr>
          <w:rFonts w:ascii="Times New Roman" w:hAnsi="Times New Roman" w:cs="Times New Roman"/>
          <w:i/>
          <w:sz w:val="24"/>
          <w:szCs w:val="24"/>
        </w:rPr>
        <w:t>Dynamic analysis and design of offshore structures.</w:t>
      </w:r>
    </w:p>
    <w:sectPr w:rsidR="006B78D8" w:rsidRPr="003B2242" w:rsidSect="004E24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171" w:rsidRDefault="00897171" w:rsidP="006B78D8">
      <w:pPr>
        <w:spacing w:after="0" w:line="240" w:lineRule="auto"/>
      </w:pPr>
      <w:r>
        <w:separator/>
      </w:r>
    </w:p>
  </w:endnote>
  <w:endnote w:type="continuationSeparator" w:id="0">
    <w:p w:rsidR="00897171" w:rsidRDefault="00897171" w:rsidP="006B7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171" w:rsidRDefault="00897171" w:rsidP="006B78D8">
      <w:pPr>
        <w:spacing w:after="0" w:line="240" w:lineRule="auto"/>
      </w:pPr>
      <w:r>
        <w:separator/>
      </w:r>
    </w:p>
  </w:footnote>
  <w:footnote w:type="continuationSeparator" w:id="0">
    <w:p w:rsidR="00897171" w:rsidRDefault="00897171" w:rsidP="006B7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8D8" w:rsidRPr="004E2412" w:rsidRDefault="004E2412">
    <w:pPr>
      <w:pStyle w:val="Header"/>
      <w:rPr>
        <w:rFonts w:ascii="Times New Roman" w:hAnsi="Times New Roman" w:cs="Times New Roman"/>
      </w:rPr>
    </w:pPr>
    <w:r w:rsidRPr="004E2412">
      <w:rPr>
        <w:rFonts w:ascii="Times New Roman" w:hAnsi="Times New Roman" w:cs="Times New Roman"/>
      </w:rPr>
      <w:t xml:space="preserve">Running head: </w:t>
    </w:r>
    <w:r w:rsidR="006B78D8" w:rsidRPr="004E2412">
      <w:rPr>
        <w:rFonts w:ascii="Times New Roman" w:hAnsi="Times New Roman" w:cs="Times New Roman"/>
      </w:rPr>
      <w:t xml:space="preserve"> TRUSS BRIDGE Risa 2D and Staad Pro ANALYSIS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8D8" w:rsidRPr="004E2412" w:rsidRDefault="006B78D8" w:rsidP="006B78D8">
    <w:pPr>
      <w:pStyle w:val="Header"/>
      <w:rPr>
        <w:rFonts w:ascii="Times New Roman" w:hAnsi="Times New Roman" w:cs="Times New Roman"/>
      </w:rPr>
    </w:pPr>
    <w:r w:rsidRPr="004E2412">
      <w:rPr>
        <w:rFonts w:ascii="Times New Roman" w:hAnsi="Times New Roman" w:cs="Times New Roman"/>
      </w:rPr>
      <w:t>Running head: TRUSS BRIDGE Risa 2D and Staad Pro ANALYSIS</w:t>
    </w:r>
  </w:p>
  <w:p w:rsidR="006B78D8" w:rsidRDefault="006B78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ytDQwNjI3tDA1MzFX0lEKTi0uzszPAykwrAUAAkuDkywAAAA="/>
  </w:docVars>
  <w:rsids>
    <w:rsidRoot w:val="00CC3D58"/>
    <w:rsid w:val="0002388E"/>
    <w:rsid w:val="00033582"/>
    <w:rsid w:val="000910BE"/>
    <w:rsid w:val="001501FF"/>
    <w:rsid w:val="001E0183"/>
    <w:rsid w:val="0028653B"/>
    <w:rsid w:val="00336190"/>
    <w:rsid w:val="003B2242"/>
    <w:rsid w:val="004C2DE8"/>
    <w:rsid w:val="004E2412"/>
    <w:rsid w:val="00643BC9"/>
    <w:rsid w:val="006B0B1F"/>
    <w:rsid w:val="006B78D8"/>
    <w:rsid w:val="00834F53"/>
    <w:rsid w:val="00873ADA"/>
    <w:rsid w:val="00897171"/>
    <w:rsid w:val="008E46FF"/>
    <w:rsid w:val="009B24B5"/>
    <w:rsid w:val="009C070E"/>
    <w:rsid w:val="00A611AA"/>
    <w:rsid w:val="00B02AC3"/>
    <w:rsid w:val="00C75535"/>
    <w:rsid w:val="00CC3D58"/>
    <w:rsid w:val="00EA26C4"/>
    <w:rsid w:val="00EB48AB"/>
    <w:rsid w:val="00EF51EA"/>
    <w:rsid w:val="00F6289F"/>
    <w:rsid w:val="00FB76C5"/>
    <w:rsid w:val="00FE5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79D65"/>
  <w15:docId w15:val="{744429CA-1B51-4370-92BB-656E9A4A5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8D8"/>
  </w:style>
  <w:style w:type="paragraph" w:styleId="Footer">
    <w:name w:val="footer"/>
    <w:basedOn w:val="Normal"/>
    <w:link w:val="FooterChar"/>
    <w:uiPriority w:val="99"/>
    <w:unhideWhenUsed/>
    <w:rsid w:val="006B78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8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BIGGY</cp:lastModifiedBy>
  <cp:revision>5</cp:revision>
  <dcterms:created xsi:type="dcterms:W3CDTF">2018-11-21T18:39:00Z</dcterms:created>
  <dcterms:modified xsi:type="dcterms:W3CDTF">2018-11-21T18:41:00Z</dcterms:modified>
</cp:coreProperties>
</file>